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le"/>
        <w:spacing w:lineRule="auto" w:line="240" w:before="0" w:after="120"/>
        <w:rPr/>
      </w:pPr>
      <w:bookmarkStart w:id="0" w:name="_a30f1fvsre3m"/>
      <w:bookmarkEnd w:id="0"/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914400</wp:posOffset>
            </wp:positionH>
            <wp:positionV relativeFrom="page">
              <wp:posOffset>269875</wp:posOffset>
            </wp:positionV>
            <wp:extent cx="1663065" cy="504190"/>
            <wp:effectExtent l="0" t="0" r="0" b="0"/>
            <wp:wrapSquare wrapText="righ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Dumme Sprüche</w:t>
      </w:r>
    </w:p>
    <w:p>
      <w:pPr>
        <w:pStyle w:val="normal1"/>
        <w:pageBreakBefore w:val="false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  <w:shd w:fill="CD2355" w:val="clear"/>
        </w:rPr>
        <w:t xml:space="preserve"> </w:t>
      </w:r>
      <w:r>
        <w:rPr>
          <w:color w:val="FFFFFF"/>
          <w:sz w:val="28"/>
          <w:szCs w:val="28"/>
          <w:shd w:fill="CD2355" w:val="clear"/>
        </w:rPr>
        <w:t>Was passiert hier?</w:t>
      </w:r>
      <w:r>
        <w:rPr>
          <w:color w:val="FFFFFF"/>
          <w:sz w:val="28"/>
          <w:szCs w:val="28"/>
        </w:rPr>
        <w:t xml:space="preserve">. 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Schauen Sie sich den unten stehenden Code an. Lesen Sie ihn sorgfältig durch und versuchen Sie, eine Vorhersage darüber zu treffen, was passieren könnte, wenn dieser Code ausgeführt wird. </w:t>
      </w:r>
    </w:p>
    <w:p>
      <w:pPr>
        <w:pStyle w:val="normal1"/>
        <w:pageBreakBefore w:val="false"/>
        <w:rPr>
          <w:color w:val="666666"/>
        </w:rPr>
      </w:pPr>
      <w:r>
        <w:rPr>
          <w:color w:val="666666"/>
        </w:rPr>
      </w:r>
    </w:p>
    <w:tbl>
      <w:tblPr>
        <w:tblStyle w:val="Table1"/>
        <w:tblW w:w="1365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00"/>
        <w:gridCol w:w="13049"/>
      </w:tblGrid>
      <w:tr>
        <w:trPr/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color w:val="666666"/>
                <w:sz w:val="24"/>
                <w:szCs w:val="24"/>
              </w:rPr>
              <w:t>1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color w:val="666666"/>
                <w:sz w:val="24"/>
                <w:szCs w:val="24"/>
              </w:rPr>
              <w:t>2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color w:val="666666"/>
                <w:sz w:val="24"/>
                <w:szCs w:val="24"/>
              </w:rPr>
              <w:t>3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color w:val="666666"/>
                <w:sz w:val="24"/>
                <w:szCs w:val="24"/>
              </w:rPr>
              <w:t>4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color w:val="666666"/>
                <w:sz w:val="24"/>
                <w:szCs w:val="24"/>
              </w:rPr>
              <w:t>5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color w:val="666666"/>
                <w:sz w:val="24"/>
                <w:szCs w:val="24"/>
              </w:rPr>
              <w:t>6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color w:val="666666"/>
                <w:sz w:val="24"/>
                <w:szCs w:val="24"/>
              </w:rPr>
              <w:t>7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color w:val="666666"/>
                <w:sz w:val="24"/>
                <w:szCs w:val="24"/>
              </w:rPr>
              <w:t>8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color w:val="666666"/>
                <w:sz w:val="24"/>
                <w:szCs w:val="24"/>
              </w:rPr>
            </w:r>
          </w:p>
        </w:tc>
        <w:tc>
          <w:tcPr>
            <w:tcW w:w="1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s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ubstantiv = "Auto"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a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dverb = "sanft"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a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djektiv = "laut"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print(f "Das {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substantiv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} war {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djektiv}, als es {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dverb} zur Schule ging")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s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ubstantiv = "Zebra"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adverb = "aggressiv"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a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djektiv = "riesig"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4"/>
                <w:szCs w:val="24"/>
              </w:rPr>
            </w:pPr>
            <w:r>
              <w:rPr>
                <w:rFonts w:eastAsia="Roboto Mono" w:cs="Roboto Mono" w:ascii="Roboto Mono" w:hAnsi="Roboto Mono"/>
                <w:sz w:val="24"/>
                <w:szCs w:val="24"/>
              </w:rPr>
              <w:t>print(f "Das {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substantiv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} war {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djektiv}, als es {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a</w:t>
            </w:r>
            <w:r>
              <w:rPr>
                <w:rFonts w:eastAsia="Roboto Mono" w:cs="Roboto Mono" w:ascii="Roboto Mono" w:hAnsi="Roboto Mono"/>
                <w:sz w:val="24"/>
                <w:szCs w:val="24"/>
              </w:rPr>
              <w:t>dverb} zur Schule ging")</w:t>
            </w:r>
          </w:p>
        </w:tc>
      </w:tr>
    </w:tbl>
    <w:p>
      <w:pPr>
        <w:pStyle w:val="normal1"/>
        <w:pageBreakBefore w:val="false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pageBreakBefore w:val="false"/>
        <w:spacing w:lineRule="auto" w:line="240" w:before="120" w:after="0"/>
        <w:rPr>
          <w:highlight w:val="white"/>
        </w:rPr>
      </w:pPr>
      <w:r>
        <w:rPr/>
      </w:r>
    </w:p>
    <w:p>
      <w:pPr>
        <w:pStyle w:val="normal1"/>
        <w:pageBreakBefore w:val="false"/>
        <w:rPr>
          <w:color w:val="FFFFFF"/>
          <w:sz w:val="28"/>
          <w:szCs w:val="28"/>
          <w:shd w:fill="CD2355" w:val="clear"/>
        </w:rPr>
      </w:pPr>
      <w:r>
        <w:rPr>
          <w:color w:val="FFFFFF"/>
          <w:sz w:val="28"/>
          <w:szCs w:val="28"/>
          <w:shd w:fill="CD2355" w:val="clear"/>
        </w:rPr>
      </w:r>
    </w:p>
    <w:p>
      <w:pPr>
        <w:pStyle w:val="normal1"/>
        <w:pageBreakBefore w:val="false"/>
        <w:rPr>
          <w:color w:val="FFFFFF"/>
          <w:sz w:val="28"/>
          <w:szCs w:val="28"/>
          <w:shd w:fill="CD2355" w:val="clear"/>
        </w:rPr>
      </w:pPr>
      <w:r>
        <w:rPr>
          <w:color w:val="FFFFFF"/>
          <w:sz w:val="28"/>
          <w:szCs w:val="28"/>
          <w:shd w:fill="CD2355" w:val="clear"/>
        </w:rPr>
      </w:r>
    </w:p>
    <w:p>
      <w:pPr>
        <w:pStyle w:val="normal1"/>
        <w:pageBreakBefore w:val="false"/>
        <w:rPr>
          <w:color w:val="FFFFFF"/>
          <w:sz w:val="28"/>
          <w:szCs w:val="28"/>
          <w:shd w:fill="CD2355" w:val="clear"/>
        </w:rPr>
      </w:pPr>
      <w:r>
        <w:rPr>
          <w:color w:val="FFFFFF"/>
          <w:sz w:val="28"/>
          <w:szCs w:val="28"/>
          <w:shd w:fill="CD2355" w:val="clear"/>
        </w:rPr>
      </w:r>
    </w:p>
    <w:p>
      <w:pPr>
        <w:pStyle w:val="normal1"/>
        <w:pageBreakBefore w:val="false"/>
        <w:rPr>
          <w:color w:val="FFFFFF"/>
          <w:sz w:val="28"/>
          <w:szCs w:val="28"/>
          <w:shd w:fill="CD2355" w:val="clear"/>
        </w:rPr>
      </w:pPr>
      <w:r>
        <w:rPr>
          <w:color w:val="FFFFFF"/>
          <w:sz w:val="28"/>
          <w:szCs w:val="28"/>
          <w:shd w:fill="CD2355" w:val="clear"/>
        </w:rPr>
      </w:r>
    </w:p>
    <w:p>
      <w:pPr>
        <w:pStyle w:val="normal1"/>
        <w:pageBreakBefore w:val="false"/>
        <w:rPr>
          <w:color w:val="FFFFFF"/>
          <w:sz w:val="28"/>
          <w:szCs w:val="28"/>
          <w:shd w:fill="CD2355" w:val="clear"/>
        </w:rPr>
      </w:pPr>
      <w:r>
        <w:rPr>
          <w:color w:val="FFFFFF"/>
          <w:sz w:val="28"/>
          <w:szCs w:val="28"/>
          <w:shd w:fill="CD2355" w:val="clear"/>
        </w:rPr>
      </w:r>
    </w:p>
    <w:p>
      <w:pPr>
        <w:pStyle w:val="normal1"/>
        <w:rPr>
          <w:color w:val="FFFFFF"/>
          <w:sz w:val="28"/>
          <w:szCs w:val="28"/>
          <w:shd w:fill="CD2355" w:val="clear"/>
        </w:rPr>
      </w:pPr>
      <w:r>
        <w:rPr>
          <w:color w:val="FFFFFF"/>
          <w:sz w:val="28"/>
          <w:szCs w:val="28"/>
          <w:shd w:fill="CD2355" w:val="clear"/>
        </w:rPr>
      </w:r>
    </w:p>
    <w:p>
      <w:pPr>
        <w:pStyle w:val="normal1"/>
        <w:rPr>
          <w:color w:val="FFFFFF"/>
          <w:sz w:val="28"/>
          <w:szCs w:val="28"/>
          <w:shd w:fill="CD2355" w:val="clear"/>
        </w:rPr>
      </w:pPr>
      <w:r>
        <w:rPr>
          <w:color w:val="FFFFFF"/>
          <w:sz w:val="28"/>
          <w:szCs w:val="28"/>
          <w:shd w:fill="CD2355" w:val="clear"/>
        </w:rPr>
      </w:r>
    </w:p>
    <w:p>
      <w:pPr>
        <w:pStyle w:val="normal1"/>
        <w:pageBreakBefore w:val="false"/>
        <w:rPr/>
      </w:pPr>
      <w:r>
        <w:rPr>
          <w:color w:val="FFFFFF"/>
          <w:sz w:val="28"/>
          <w:szCs w:val="28"/>
          <w:shd w:fill="CD2355" w:val="clear"/>
        </w:rPr>
        <w:t xml:space="preserve"> </w:t>
      </w:r>
      <w:r>
        <w:rPr>
          <w:color w:val="FFFFFF"/>
          <w:sz w:val="28"/>
          <w:szCs w:val="28"/>
          <w:shd w:fill="CD2355" w:val="clear"/>
        </w:rPr>
        <w:t>Code austesten in Visual Studio Code</w:t>
      </w:r>
      <w:r>
        <w:rPr>
          <w:color w:val="FFFFFF"/>
          <w:sz w:val="28"/>
          <w:szCs w:val="28"/>
        </w:rPr>
        <w:t>.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>
          <w:b w:val="false"/>
          <w:bCs w:val="false"/>
        </w:rPr>
        <w:t xml:space="preserve">Erstelle in Visual Studio Code eine Python Datei mit dem Namen </w:t>
      </w:r>
      <w:r>
        <w:rPr>
          <w:b/>
          <w:bCs/>
        </w:rPr>
        <w:t>variablen.py</w:t>
      </w:r>
      <w:r>
        <w:rPr>
          <w:b w:val="false"/>
          <w:bCs w:val="false"/>
        </w:rPr>
        <w:t xml:space="preserve"> und kopiere den Code von der ersten Seite in die Datei. </w:t>
      </w:r>
    </w:p>
    <w:p>
      <w:pPr>
        <w:pStyle w:val="normal1"/>
        <w:rPr/>
      </w:pPr>
      <w:r>
        <w:rPr>
          <w:b w:val="false"/>
          <w:bCs w:val="false"/>
        </w:rPr>
        <w:t>1) Überlege dir, was beim Ausführen des Codes passieren wird und schreibe alles was dir einfällt ins graue Feld.</w:t>
      </w:r>
    </w:p>
    <w:p>
      <w:pPr>
        <w:pStyle w:val="normal1"/>
        <w:rPr>
          <w:b/>
          <w:bCs/>
        </w:rPr>
      </w:pPr>
      <w:r>
        <w:rPr>
          <w:b/>
          <w:bCs/>
        </w:rPr>
        <w:t>Fü</w:t>
      </w:r>
      <w:r>
        <w:rPr>
          <w:b/>
          <w:bCs/>
        </w:rPr>
        <w:t>hre den Code aus und schau was passiert!</w:t>
      </w:r>
    </w:p>
    <w:p>
      <w:pPr>
        <w:pStyle w:val="normal1"/>
        <w:rPr/>
      </w:pPr>
      <w:r>
        <w:rPr>
          <w:b w:val="false"/>
          <w:bCs w:val="false"/>
        </w:rPr>
        <w:t xml:space="preserve">2) Waren deine Überlegungen bzw. Annahmen richtig? Ist etwas Unerwartetes passiert? </w:t>
      </w:r>
    </w:p>
    <w:p>
      <w:pPr>
        <w:pStyle w:val="normal1"/>
        <w:rPr>
          <w:b w:val="false"/>
          <w:bCs w:val="false"/>
        </w:rPr>
      </w:pPr>
      <w:r>
        <w:rPr/>
      </w:r>
    </w:p>
    <w:tbl>
      <w:tblPr>
        <w:tblStyle w:val="Table2"/>
        <w:tblW w:w="13867" w:type="dxa"/>
        <w:jc w:val="left"/>
        <w:tblInd w:w="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867"/>
      </w:tblGrid>
      <w:tr>
        <w:trPr/>
        <w:tc>
          <w:tcPr>
            <w:tcW w:w="138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1)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2)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pageBreakBefore w:val="false"/>
        <w:rPr>
          <w:color w:val="FFFFFF"/>
          <w:shd w:fill="5B5BA5" w:val="clear"/>
        </w:rPr>
      </w:pPr>
      <w:r>
        <w:rPr>
          <w:color w:val="FFFFFF"/>
          <w:sz w:val="28"/>
          <w:szCs w:val="28"/>
          <w:shd w:fill="CD2355" w:val="clear"/>
        </w:rPr>
        <w:t xml:space="preserve"> </w:t>
      </w:r>
      <w:r>
        <w:rPr>
          <w:color w:val="FFFFFF"/>
          <w:sz w:val="28"/>
          <w:szCs w:val="28"/>
          <w:shd w:fill="CD2355" w:val="clear"/>
        </w:rPr>
        <w:t xml:space="preserve">Untersuche </w:t>
      </w:r>
      <w:r>
        <w:rPr>
          <w:color w:val="FFFFFF"/>
          <w:sz w:val="28"/>
          <w:szCs w:val="28"/>
          <w:shd w:fill="CD2355" w:val="clear"/>
        </w:rPr>
        <w:t>den Programmcode von variablen.py</w:t>
      </w:r>
    </w:p>
    <w:tbl>
      <w:tblPr>
        <w:tblStyle w:val="Table3"/>
        <w:tblW w:w="1395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439"/>
        <w:gridCol w:w="6510"/>
      </w:tblGrid>
      <w:tr>
        <w:trPr/>
        <w:tc>
          <w:tcPr>
            <w:tcW w:w="7439" w:type="dxa"/>
            <w:tcBorders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Fragen/Aktivitäten</w:t>
            </w:r>
          </w:p>
        </w:tc>
        <w:tc>
          <w:tcPr>
            <w:tcW w:w="6510" w:type="dxa"/>
            <w:tcBorders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Ihre Antworten </w:t>
            </w:r>
            <w:r>
              <w:rPr>
                <w:highlight w:val="white"/>
              </w:rPr>
              <w:t>▿.</w:t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In welcher Zeile wird die Variable </w:t>
            </w:r>
            <w:r>
              <w:rPr>
                <w:rFonts w:eastAsia="Roboto Mono" w:cs="Roboto Mono" w:ascii="Roboto Mono" w:hAnsi="Roboto Mono"/>
                <w:highlight w:val="white"/>
              </w:rPr>
              <w:t>adje</w:t>
            </w:r>
            <w:r>
              <w:rPr>
                <w:rFonts w:eastAsia="Roboto Mono" w:cs="Roboto Mono" w:ascii="Roboto Mono" w:hAnsi="Roboto Mono"/>
                <w:highlight w:val="white"/>
              </w:rPr>
              <w:t>k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tiv </w:t>
            </w:r>
            <w:r>
              <w:rPr>
                <w:b/>
                <w:highlight w:val="white"/>
              </w:rPr>
              <w:t>initialisiert</w:t>
            </w:r>
            <w:r>
              <w:rPr>
                <w:highlight w:val="white"/>
              </w:rPr>
              <w:t>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>In welcher Zeile wird d</w:t>
            </w:r>
            <w:r>
              <w:rPr>
                <w:highlight w:val="white"/>
              </w:rPr>
              <w:t>er</w:t>
            </w:r>
            <w:r>
              <w:rPr>
                <w:highlight w:val="white"/>
              </w:rPr>
              <w:t xml:space="preserve"> Variable 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adverb </w:t>
            </w:r>
            <w:r>
              <w:rPr>
                <w:b/>
                <w:highlight w:val="white"/>
              </w:rPr>
              <w:t xml:space="preserve">ein </w:t>
            </w:r>
            <w:r>
              <w:rPr>
                <w:b/>
                <w:highlight w:val="white"/>
              </w:rPr>
              <w:t>neu</w:t>
            </w:r>
            <w:r>
              <w:rPr>
                <w:b/>
                <w:highlight w:val="white"/>
              </w:rPr>
              <w:t>er Wert</w:t>
            </w:r>
            <w:r>
              <w:rPr>
                <w:b/>
                <w:highlight w:val="white"/>
              </w:rPr>
              <w:t xml:space="preserve"> zugewiesen</w:t>
            </w:r>
            <w:r>
              <w:rPr>
                <w:highlight w:val="white"/>
              </w:rPr>
              <w:t>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>Wann wird d</w:t>
            </w:r>
            <w:r>
              <w:rPr>
                <w:highlight w:val="white"/>
              </w:rPr>
              <w:t>ie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V</w:t>
            </w:r>
            <w:r>
              <w:rPr>
                <w:highlight w:val="white"/>
              </w:rPr>
              <w:t xml:space="preserve">ariable </w:t>
            </w:r>
            <w:r>
              <w:rPr>
                <w:rFonts w:eastAsia="Roboto Mono" w:cs="Roboto Mono" w:ascii="Roboto Mono" w:hAnsi="Roboto Mono"/>
                <w:highlight w:val="white"/>
              </w:rPr>
              <w:t>su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bstantiv </w:t>
            </w:r>
            <w:r>
              <w:rPr>
                <w:b/>
                <w:highlight w:val="white"/>
              </w:rPr>
              <w:t>zum ersten Mal verwendet</w:t>
            </w:r>
            <w:r>
              <w:rPr>
                <w:highlight w:val="white"/>
              </w:rPr>
              <w:t>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sz w:val="16"/>
                <w:szCs w:val="16"/>
                <w:highlight w:val="white"/>
              </w:rPr>
            </w:pPr>
            <w:r>
              <w:rPr>
                <w:highlight w:val="white"/>
              </w:rPr>
              <w:t xml:space="preserve">Gibt es einen </w:t>
            </w:r>
            <w:r>
              <w:rPr>
                <w:b/>
                <w:highlight w:val="white"/>
              </w:rPr>
              <w:t xml:space="preserve">Unterschied </w:t>
            </w:r>
            <w:r>
              <w:rPr>
                <w:highlight w:val="white"/>
              </w:rPr>
              <w:t>zwischen dem Code in Zeile 4 und Zeile 8?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Entfernen Sie in </w:t>
            </w:r>
            <w:r>
              <w:rPr>
                <w:b/>
                <w:highlight w:val="white"/>
              </w:rPr>
              <w:t xml:space="preserve">Zeile 4 </w:t>
            </w:r>
            <w:r>
              <w:rPr>
                <w:highlight w:val="white"/>
              </w:rPr>
              <w:t xml:space="preserve">das 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f </w:t>
            </w:r>
            <w:r>
              <w:rPr>
                <w:highlight w:val="white"/>
              </w:rPr>
              <w:t xml:space="preserve">nach print und vor dem </w:t>
            </w:r>
            <w:r>
              <w:rPr>
                <w:highlight w:val="white"/>
              </w:rPr>
              <w:t>Anführungszeichen</w:t>
            </w:r>
            <w:r>
              <w:rPr>
                <w:highlight w:val="white"/>
              </w:rPr>
              <w:t xml:space="preserve">. Führen Sie den Code aus und schreiben Sie auf, was passiert. </w:t>
            </w:r>
          </w:p>
          <w:p>
            <w:pPr>
              <w:pStyle w:val="normal1"/>
              <w:spacing w:lineRule="auto" w:line="240" w:before="120" w:after="0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 xml:space="preserve">! Denken Sie daran, das </w:t>
            </w:r>
            <w:r>
              <w:rPr>
                <w:rFonts w:eastAsia="Roboto Mono" w:cs="Roboto Mono" w:ascii="Roboto Mono" w:hAnsi="Roboto Mono"/>
                <w:b/>
                <w:sz w:val="17"/>
                <w:szCs w:val="17"/>
                <w:highlight w:val="white"/>
              </w:rPr>
              <w:t xml:space="preserve">f </w:t>
            </w:r>
            <w:r>
              <w:rPr>
                <w:b/>
                <w:sz w:val="17"/>
                <w:szCs w:val="17"/>
                <w:highlight w:val="white"/>
              </w:rPr>
              <w:t xml:space="preserve">wieder einzusetzen, wenn Sie fertig sind. 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sz w:val="16"/>
                <w:szCs w:val="16"/>
                <w:highlight w:val="white"/>
              </w:rPr>
            </w:pPr>
            <w:r>
              <w:rPr>
                <w:highlight w:val="white"/>
              </w:rPr>
              <w:t xml:space="preserve">Was denken Sie, wofür das 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f </w:t>
            </w:r>
            <w:r>
              <w:rPr>
                <w:highlight w:val="white"/>
              </w:rPr>
              <w:t xml:space="preserve">verwendet wird? Dieser </w:t>
            </w:r>
            <w:hyperlink r:id="rId3">
              <w:r>
                <w:rPr>
                  <w:rStyle w:val="ListLabel20"/>
                  <w:color w:val="1155CC"/>
                  <w:highlight w:val="white"/>
                  <w:u w:val="single"/>
                </w:rPr>
                <w:t>Artikel</w:t>
              </w:r>
            </w:hyperlink>
            <w:r>
              <w:rPr>
                <w:highlight w:val="white"/>
              </w:rPr>
              <w:t xml:space="preserve"> (realpython.com/python-f-strings/) könnte zum Verständnis beitragen. 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Entfernen Sie in </w:t>
            </w:r>
            <w:r>
              <w:rPr>
                <w:b/>
                <w:highlight w:val="white"/>
              </w:rPr>
              <w:t xml:space="preserve">Zeile 4 </w:t>
            </w:r>
            <w:r>
              <w:rPr>
                <w:highlight w:val="white"/>
              </w:rPr>
              <w:t xml:space="preserve">die geschweiften Klammern {}, die das </w:t>
            </w:r>
            <w:r>
              <w:rPr>
                <w:rFonts w:eastAsia="Roboto Mono" w:cs="Roboto Mono" w:ascii="Roboto Mono" w:hAnsi="Roboto Mono"/>
                <w:highlight w:val="white"/>
              </w:rPr>
              <w:t>substantiv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 </w:t>
            </w:r>
            <w:r>
              <w:rPr>
                <w:highlight w:val="white"/>
              </w:rPr>
              <w:t>umgeben, und führen Sie den Code erneut aus. Was passiert?</w:t>
            </w:r>
          </w:p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 xml:space="preserve">! Denken Sie daran, die </w:t>
            </w:r>
            <w:r>
              <w:rPr>
                <w:rFonts w:eastAsia="Roboto Mono" w:cs="Roboto Mono" w:ascii="Roboto Mono" w:hAnsi="Roboto Mono"/>
                <w:b/>
                <w:sz w:val="17"/>
                <w:szCs w:val="17"/>
                <w:highlight w:val="white"/>
              </w:rPr>
              <w:t xml:space="preserve">{} </w:t>
            </w:r>
            <w:r>
              <w:rPr>
                <w:b/>
                <w:sz w:val="17"/>
                <w:szCs w:val="17"/>
                <w:highlight w:val="white"/>
              </w:rPr>
              <w:t>wieder einzufügen, wenn Sie fertig sind.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Warum wird bei der Ausführung des Codes nicht </w:t>
            </w:r>
            <w:r>
              <w:rPr>
                <w:highlight w:val="white"/>
              </w:rPr>
              <w:t>folgendes</w:t>
            </w:r>
            <w:r>
              <w:rPr>
                <w:highlight w:val="white"/>
              </w:rPr>
              <w:t xml:space="preserve"> angezeigt:</w:t>
            </w:r>
          </w:p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rFonts w:eastAsia="Roboto Mono" w:cs="Roboto Mono" w:ascii="Roboto Mono" w:hAnsi="Roboto Mono"/>
                <w:highlight w:val="white"/>
              </w:rPr>
              <w:t>Das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 Auto Zebra ein lauter Riese war </w:t>
            </w:r>
            <w:r>
              <w:rPr>
                <w:rFonts w:eastAsia="Roboto Mono" w:cs="Roboto Mono" w:ascii="Roboto Mono" w:hAnsi="Roboto Mono"/>
                <w:highlight w:val="white"/>
              </w:rPr>
              <w:t>laut riesig</w:t>
            </w:r>
            <w:r>
              <w:rPr>
                <w:rFonts w:eastAsia="Roboto Mono" w:cs="Roboto Mono" w:ascii="Roboto Mono" w:hAnsi="Roboto Mono"/>
                <w:highlight w:val="white"/>
              </w:rPr>
              <w:t>, als es sanft aggressiv zur Schule ging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</w:tbl>
    <w:p>
      <w:pPr>
        <w:pStyle w:val="normal1"/>
        <w:pageBreakBefore w:val="false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pageBreakBefore w:val="false"/>
        <w:rPr>
          <w:color w:val="FFFFFF"/>
          <w:shd w:fill="5B5BA5" w:val="clear"/>
        </w:rPr>
      </w:pPr>
      <w:r>
        <w:rPr>
          <w:color w:val="FFFFFF"/>
          <w:sz w:val="28"/>
          <w:szCs w:val="28"/>
          <w:shd w:fill="CD2355" w:val="clear"/>
        </w:rPr>
        <w:t xml:space="preserve"> </w:t>
      </w:r>
      <w:r>
        <w:rPr>
          <w:color w:val="FFFFFF"/>
          <w:sz w:val="28"/>
          <w:szCs w:val="28"/>
          <w:shd w:fill="CD2355" w:val="clear"/>
        </w:rPr>
        <w:t>Code ändern</w:t>
      </w:r>
      <w:r>
        <w:rPr>
          <w:color w:val="FFFFFF"/>
          <w:sz w:val="28"/>
          <w:szCs w:val="28"/>
        </w:rPr>
        <w:t>.</w:t>
      </w:r>
    </w:p>
    <w:tbl>
      <w:tblPr>
        <w:tblStyle w:val="Table4"/>
        <w:tblW w:w="1393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625"/>
        <w:gridCol w:w="8309"/>
      </w:tblGrid>
      <w:tr>
        <w:trPr/>
        <w:tc>
          <w:tcPr>
            <w:tcW w:w="5625" w:type="dxa"/>
            <w:tcBorders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Aktivitäten</w:t>
            </w:r>
          </w:p>
        </w:tc>
        <w:tc>
          <w:tcPr>
            <w:tcW w:w="8309" w:type="dxa"/>
            <w:tcBorders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highlight w:val="white"/>
              </w:rPr>
              <w:t>Hinweise▿</w:t>
            </w:r>
          </w:p>
        </w:tc>
      </w:tr>
      <w:tr>
        <w:trPr/>
        <w:tc>
          <w:tcPr>
            <w:tcW w:w="5625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Ändern Sie alle Werte in beiden Vorkommen von </w:t>
            </w:r>
            <w:r>
              <w:rPr>
                <w:rFonts w:eastAsia="Roboto Mono" w:cs="Roboto Mono" w:ascii="Roboto Mono" w:hAnsi="Roboto Mono"/>
                <w:highlight w:val="white"/>
              </w:rPr>
              <w:t>sub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stantiv, </w:t>
            </w:r>
            <w:r>
              <w:rPr>
                <w:rFonts w:eastAsia="Roboto Mono" w:cs="Roboto Mono" w:ascii="Roboto Mono" w:hAnsi="Roboto Mono"/>
                <w:highlight w:val="white"/>
              </w:rPr>
              <w:t>a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djektiv </w:t>
            </w:r>
            <w:r>
              <w:rPr>
                <w:highlight w:val="white"/>
              </w:rPr>
              <w:t xml:space="preserve">und </w:t>
            </w:r>
            <w:r>
              <w:rPr>
                <w:rFonts w:eastAsia="Roboto Mono" w:cs="Roboto Mono" w:ascii="Roboto Mono" w:hAnsi="Roboto Mono"/>
                <w:highlight w:val="white"/>
              </w:rPr>
              <w:t>ad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verb </w:t>
            </w:r>
            <w:r>
              <w:rPr>
                <w:highlight w:val="white"/>
              </w:rPr>
              <w:t xml:space="preserve">in etwas anderes. </w:t>
            </w:r>
          </w:p>
        </w:tc>
        <w:tc>
          <w:tcPr>
            <w:tcW w:w="830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highlight w:val="white"/>
              </w:rPr>
              <w:t xml:space="preserve">Sie können im Internet nach Listen von Substantiven, Adjektiven und Adverbien suchen, wenn Sie einige Ideen brauchen. </w:t>
            </w:r>
          </w:p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highlight w:val="white"/>
              </w:rPr>
              <w:t xml:space="preserve">Achten Sie darauf, dass die Werte nicht durch Anführungszeichen unterbrochen werden. Diese sind wichtig. </w:t>
            </w:r>
          </w:p>
        </w:tc>
      </w:tr>
      <w:tr>
        <w:trPr/>
        <w:tc>
          <w:tcPr>
            <w:tcW w:w="5625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Erstellen Sie eine neue Variable namens </w:t>
            </w:r>
            <w:r>
              <w:rPr>
                <w:rFonts w:eastAsia="Roboto Mono" w:cs="Roboto Mono" w:ascii="Roboto Mono" w:hAnsi="Roboto Mono"/>
                <w:highlight w:val="white"/>
              </w:rPr>
              <w:t>eigenname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und </w:t>
            </w:r>
            <w:r>
              <w:rPr>
                <w:b/>
                <w:highlight w:val="white"/>
              </w:rPr>
              <w:t xml:space="preserve">initialisieren </w:t>
            </w:r>
            <w:r>
              <w:rPr>
                <w:highlight w:val="white"/>
              </w:rPr>
              <w:t xml:space="preserve">Sie sie als London. </w:t>
            </w:r>
          </w:p>
        </w:tc>
        <w:tc>
          <w:tcPr>
            <w:tcW w:w="830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highlight w:val="white"/>
              </w:rPr>
              <w:t xml:space="preserve">Denken Sie darüber nach, wo die Variable bei ihrer Initialisierung platziert wird. Wo werden alle anderen Variablen initialisiert? Platzieren Sie sie mit diesen. </w:t>
            </w:r>
          </w:p>
        </w:tc>
      </w:tr>
      <w:tr>
        <w:trPr/>
        <w:tc>
          <w:tcPr>
            <w:tcW w:w="5625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Ersetzen Sie in </w:t>
            </w:r>
            <w:r>
              <w:rPr>
                <w:b/>
                <w:highlight w:val="white"/>
              </w:rPr>
              <w:t xml:space="preserve">beiden </w:t>
            </w:r>
            <w:r>
              <w:rPr>
                <w:highlight w:val="white"/>
              </w:rPr>
              <w:t xml:space="preserve">Druckanweisungen das Wort </w:t>
            </w:r>
            <w:r>
              <w:rPr>
                <w:rFonts w:eastAsia="Roboto Mono" w:cs="Roboto Mono" w:ascii="Roboto Mono" w:hAnsi="Roboto Mono"/>
                <w:highlight w:val="white"/>
              </w:rPr>
              <w:t>Schule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durch </w:t>
            </w:r>
            <w:r>
              <w:rPr>
                <w:rFonts w:eastAsia="Roboto Mono" w:cs="Roboto Mono" w:ascii="Roboto Mono" w:hAnsi="Roboto Mono"/>
                <w:highlight w:val="white"/>
              </w:rPr>
              <w:t>{</w:t>
            </w:r>
            <w:r>
              <w:rPr>
                <w:rFonts w:eastAsia="Roboto Mono" w:cs="Roboto Mono" w:ascii="Roboto Mono" w:hAnsi="Roboto Mono"/>
                <w:highlight w:val="white"/>
              </w:rPr>
              <w:t>eigenname</w:t>
            </w:r>
            <w:r>
              <w:rPr>
                <w:rFonts w:eastAsia="Roboto Mono" w:cs="Roboto Mono" w:ascii="Roboto Mono" w:hAnsi="Roboto Mono"/>
                <w:highlight w:val="white"/>
              </w:rPr>
              <w:t>}</w:t>
            </w:r>
            <w:r>
              <w:rPr>
                <w:highlight w:val="white"/>
              </w:rPr>
              <w:t xml:space="preserve">. </w:t>
            </w:r>
          </w:p>
        </w:tc>
        <w:tc>
          <w:tcPr>
            <w:tcW w:w="830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highlight w:val="white"/>
              </w:rPr>
              <w:t xml:space="preserve">Achten Sie darauf, dass Sie keine wichtige Syntax löschen. Schauen Sie sich den Code in Zeile 8 an, um sicherzugehen, dass Sie noch die richtigen Klammern und Sprachzeichen an der richtigen Stelle haben. </w:t>
            </w:r>
          </w:p>
        </w:tc>
      </w:tr>
      <w:tr>
        <w:trPr/>
        <w:tc>
          <w:tcPr>
            <w:tcW w:w="5625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>Nehmen Sie eine Änderung an Ihrem Code vor, die sicherstellt, dass die zweite Druckanweisung ein</w:t>
            </w:r>
            <w:r>
              <w:rPr>
                <w:highlight w:val="white"/>
              </w:rPr>
              <w:t>en</w:t>
            </w:r>
            <w:r>
              <w:rPr>
                <w:highlight w:val="white"/>
              </w:rPr>
              <w:t xml:space="preserve"> andere</w:t>
            </w:r>
            <w:r>
              <w:rPr>
                <w:highlight w:val="white"/>
              </w:rPr>
              <w:t>n</w:t>
            </w:r>
            <w:r>
              <w:rPr>
                <w:highlight w:val="white"/>
              </w:rPr>
              <w:t xml:space="preserve"> Eigennamen anzeigt. </w:t>
            </w:r>
          </w:p>
        </w:tc>
        <w:tc>
          <w:tcPr>
            <w:tcW w:w="830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highlight w:val="white"/>
              </w:rPr>
              <w:t xml:space="preserve">Denken Sie daran, dass Variablen später im Code etwas anderes zugewiesen werden kann. Denken Sie sorgfältig über die Platzierung nach. </w:t>
            </w:r>
          </w:p>
        </w:tc>
      </w:tr>
      <w:tr>
        <w:trPr/>
        <w:tc>
          <w:tcPr>
            <w:tcW w:w="5625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Fügen Sie am Ende des Codes einen völlig neuen dummen Satz ein. Sie können die gleichen Variablen verwenden, aber denken Sie sich einen anderen Satz aus, den Sie schreiben können. </w:t>
            </w:r>
          </w:p>
        </w:tc>
        <w:tc>
          <w:tcPr>
            <w:tcW w:w="830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highlight w:val="white"/>
              </w:rPr>
              <w:t xml:space="preserve">Schauen Sie sich die Syntax der anderen Druckanweisungen genau an, und nutzen Sie diese, um Fehler in Ihrem Code zu finden. </w:t>
            </w:r>
          </w:p>
        </w:tc>
      </w:tr>
    </w:tbl>
    <w:p>
      <w:pPr>
        <w:pStyle w:val="normal1"/>
        <w:pageBreakBefore w:val="false"/>
        <w:spacing w:lineRule="auto" w:line="240" w:before="12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pageBreakBefore w:val="false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pageBreakBefore w:val="false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pageBreakBefore w:val="false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  <w:shd w:fill="CD2355" w:val="clear"/>
        </w:rPr>
        <w:t xml:space="preserve"> </w:t>
      </w:r>
      <w:r>
        <w:rPr>
          <w:b/>
          <w:bCs/>
          <w:color w:val="FFFFFF"/>
          <w:sz w:val="28"/>
          <w:szCs w:val="28"/>
          <w:shd w:fill="CD2355" w:val="clear"/>
        </w:rPr>
        <w:t>Fill in the blank</w:t>
      </w:r>
      <w:r>
        <w:rPr>
          <w:color w:val="FFFFFF"/>
          <w:sz w:val="28"/>
          <w:szCs w:val="28"/>
          <w:shd w:fill="CD2355" w:val="clear"/>
        </w:rPr>
        <w:t>: Code selbst erstellen</w:t>
      </w:r>
      <w:r>
        <w:rPr>
          <w:color w:val="FFFFFF"/>
          <w:sz w:val="28"/>
          <w:szCs w:val="28"/>
          <w:shd w:fill="CD2355" w:val="clear"/>
        </w:rPr>
        <w:t xml:space="preserve"> </w:t>
      </w:r>
      <w:r>
        <w:rPr>
          <w:color w:val="FFFFFF"/>
          <w:sz w:val="28"/>
          <w:szCs w:val="28"/>
        </w:rPr>
        <w:t xml:space="preserve">. 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Erstellen </w:t>
      </w:r>
      <w:r>
        <w:rPr/>
        <w:t>eine</w:t>
      </w:r>
      <w:r>
        <w:rPr/>
        <w:t xml:space="preserve"> eigene Geschichte, indem </w:t>
      </w:r>
      <w:r>
        <w:rPr/>
        <w:t>du</w:t>
      </w:r>
      <w:r>
        <w:rPr/>
        <w:t xml:space="preserve"> den Code </w:t>
      </w:r>
      <w:r>
        <w:rPr/>
        <w:t xml:space="preserve">von </w:t>
      </w:r>
      <w:r>
        <w:rPr>
          <w:b/>
          <w:bCs/>
        </w:rPr>
        <w:t>variablen.py</w:t>
      </w:r>
      <w:r>
        <w:rPr/>
        <w:t xml:space="preserve"> </w:t>
      </w:r>
      <w:r>
        <w:rPr/>
        <w:t xml:space="preserve">als Leitfaden verwenden. Im Internet gibt es viele Geschichten im Stil von "Fill in the Blank", die Sie als Inspiration verwenden können. </w:t>
      </w:r>
      <w:r>
        <w:rPr/>
        <w:t xml:space="preserve">Erstelle eine neue Datei mit dem Namen </w:t>
      </w:r>
      <w:r>
        <w:rPr>
          <w:b/>
          <w:bCs/>
        </w:rPr>
        <w:t>fillintheblank.py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/>
      </w:pPr>
      <w:r>
        <w:rPr/>
        <w:t>Schreibe eine alberne Geschichte</w:t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/>
      </w:pPr>
      <w:r>
        <w:rPr/>
        <w:t>Entscheide, welche Wörter leer bleiben sollen</w:t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/>
      </w:pPr>
      <w:r>
        <w:rPr/>
        <w:t>Weisen Sie den Leerzeichen Variablen zu</w:t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/>
      </w:pPr>
      <w:r>
        <w:rPr/>
        <w:t>Schreiben Sie das Programm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Sie müssen kein </w:t>
      </w:r>
      <w:r>
        <w:rPr>
          <w:rFonts w:eastAsia="Roboto Mono" w:cs="Roboto Mono" w:ascii="Roboto Mono" w:hAnsi="Roboto Mono"/>
        </w:rPr>
        <w:t xml:space="preserve">Adverb, Adjektiv </w:t>
      </w:r>
      <w:r>
        <w:rPr/>
        <w:t xml:space="preserve">oder </w:t>
      </w:r>
      <w:r>
        <w:rPr>
          <w:rFonts w:eastAsia="Roboto Mono" w:cs="Roboto Mono" w:ascii="Roboto Mono" w:hAnsi="Roboto Mono"/>
        </w:rPr>
        <w:t xml:space="preserve">Substantiv </w:t>
      </w:r>
      <w:r>
        <w:rPr/>
        <w:t xml:space="preserve">verwenden. Du könntest Wörter wie </w:t>
      </w:r>
      <w:r>
        <w:rPr>
          <w:rFonts w:eastAsia="Roboto Mono" w:cs="Roboto Mono" w:ascii="Roboto Mono" w:hAnsi="Roboto Mono"/>
        </w:rPr>
        <w:t xml:space="preserve">beliebtes_Restaurant </w:t>
      </w:r>
      <w:r>
        <w:rPr/>
        <w:t xml:space="preserve">oder </w:t>
      </w:r>
      <w:r>
        <w:rPr>
          <w:rFonts w:eastAsia="Roboto Mono" w:cs="Roboto Mono" w:ascii="Roboto Mono" w:hAnsi="Roboto Mono"/>
        </w:rPr>
        <w:t>oef</w:t>
      </w:r>
      <w:r>
        <w:rPr>
          <w:rFonts w:eastAsia="Roboto Mono" w:cs="Roboto Mono" w:ascii="Roboto Mono" w:hAnsi="Roboto Mono"/>
        </w:rPr>
        <w:t xml:space="preserve">fentlicher_Verkehr </w:t>
      </w:r>
      <w:r>
        <w:rPr/>
        <w:t>verwenden. Sei so kreativ wie möglich, je dümmer, desto besser!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Wenn du fertig bist, kopiere deine Code aus </w:t>
      </w:r>
      <w:r>
        <w:rPr>
          <w:b/>
          <w:bCs/>
        </w:rPr>
        <w:t xml:space="preserve">fillintheblank.py </w:t>
      </w:r>
      <w:r>
        <w:rPr>
          <w:b w:val="false"/>
          <w:bCs w:val="false"/>
        </w:rPr>
        <w:t>in die Box unterhalb:</w:t>
      </w:r>
    </w:p>
    <w:p>
      <w:pPr>
        <w:pStyle w:val="normal1"/>
        <w:rPr/>
      </w:pPr>
      <w:r>
        <w:rPr/>
      </w:r>
    </w:p>
    <w:p>
      <w:pPr>
        <w:pStyle w:val="normal1"/>
        <w:pageBreakBefore w:val="false"/>
        <w:rPr>
          <w:b w:val="false"/>
          <w:bCs w:val="false"/>
        </w:rPr>
      </w:pPr>
      <w:r>
        <w:rPr/>
      </w:r>
    </w:p>
    <w:tbl>
      <w:tblPr>
        <w:tblStyle w:val="Table2"/>
        <w:tblW w:w="13867" w:type="dxa"/>
        <w:jc w:val="left"/>
        <w:tblInd w:w="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867"/>
      </w:tblGrid>
      <w:tr>
        <w:trPr/>
        <w:tc>
          <w:tcPr>
            <w:tcW w:w="138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</w:r>
    </w:p>
    <w:p>
      <w:pPr>
        <w:pStyle w:val="normal1"/>
        <w:rPr>
          <w:color w:val="666666"/>
          <w:sz w:val="16"/>
          <w:szCs w:val="16"/>
        </w:rPr>
      </w:pPr>
      <w:r>
        <w:rPr/>
      </w:r>
    </w:p>
    <w:p>
      <w:pPr>
        <w:pStyle w:val="normal1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drawing>
          <wp:anchor behindDoc="0" distT="114300" distB="114300" distL="114300" distR="114300" simplePos="0" locked="0" layoutInCell="0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183515</wp:posOffset>
            </wp:positionV>
            <wp:extent cx="956945" cy="334645"/>
            <wp:effectExtent l="0" t="0" r="0" b="0"/>
            <wp:wrapSquare wrapText="bothSides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331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 xml:space="preserve">Diese Ressource ist von der </w:t>
      </w:r>
      <w:hyperlink r:id="rId5">
        <w:r>
          <w:rPr>
            <w:rStyle w:val="ListLabel21"/>
            <w:color w:val="1155CC"/>
            <w:sz w:val="16"/>
            <w:szCs w:val="16"/>
            <w:u w:val="single"/>
          </w:rPr>
          <w:t>Raspberry Pi Foundation</w:t>
        </w:r>
      </w:hyperlink>
      <w:r>
        <w:rPr>
          <w:color w:val="666666"/>
          <w:sz w:val="16"/>
          <w:szCs w:val="16"/>
        </w:rPr>
        <w:t xml:space="preserve"> unter einer Creative Commons Lizenz lizenziert.</w:t>
      </w:r>
    </w:p>
    <w:p>
      <w:pPr>
        <w:pStyle w:val="normal1"/>
        <w:spacing w:lineRule="auto" w:line="331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 xml:space="preserve">tribution-NonCommercial-ShareAlike 4.0 International Lizenz. Eine Kopie dieser Lizenz finden Sie unter </w:t>
      </w:r>
      <w:hyperlink r:id="rId6">
        <w:r>
          <w:rPr>
            <w:rStyle w:val="ListLabel21"/>
            <w:color w:val="1155CC"/>
            <w:sz w:val="16"/>
            <w:szCs w:val="16"/>
            <w:u w:val="single"/>
          </w:rPr>
          <w:t>creativecommons.org/licenses/by-nc-sa/4.0/</w:t>
        </w:r>
      </w:hyperlink>
      <w:r>
        <w:rPr>
          <w:color w:val="666666"/>
          <w:sz w:val="16"/>
          <w:szCs w:val="16"/>
        </w:rPr>
        <w:t>.</w:t>
      </w:r>
    </w:p>
    <w:p>
      <w:pPr>
        <w:pStyle w:val="normal1"/>
        <w:pageBreakBefore w:val="false"/>
        <w:rPr/>
      </w:pPr>
      <w:r>
        <w:rPr/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orient="landscape" w:w="16838" w:h="11906"/>
      <w:pgMar w:left="1440" w:right="1440" w:gutter="0" w:header="566" w:top="1275" w:footer="720" w:bottom="1440"/>
      <w:pgNumType w:start="1" w:fmt="decimal"/>
      <w:formProt w:val="false"/>
      <w:titlePg/>
      <w:textDirection w:val="lrTb"/>
      <w:docGrid w:type="default" w:linePitch="100" w:charSpace="1023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Quicksand">
    <w:charset w:val="01"/>
    <w:family w:val="roman"/>
    <w:pitch w:val="variable"/>
  </w:font>
  <w:font w:name="Quicksand Medium">
    <w:charset w:val="01"/>
    <w:family w:val="roman"/>
    <w:pitch w:val="variable"/>
  </w:font>
  <w:font w:name="Quicksand Semi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 Mono">
    <w:charset w:val="01"/>
    <w:family w:val="roman"/>
    <w:pitch w:val="variable"/>
  </w:font>
  <w:font w:name="Handlee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rPr>
        <w:sz w:val="16"/>
        <w:szCs w:val="16"/>
      </w:rPr>
    </w:pPr>
    <w:r>
      <w:rPr>
        <w:color w:val="666666"/>
        <w:sz w:val="16"/>
        <w:szCs w:val="16"/>
      </w:rPr>
      <w:t xml:space="preserve">Seite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  <w:r>
      <w:rPr>
        <w:color w:val="666666"/>
        <w:sz w:val="16"/>
        <w:szCs w:val="16"/>
      </w:rPr>
      <w:tab/>
      <w:tab/>
      <w:tab/>
      <w:tab/>
      <w:tab/>
      <w:tab/>
      <w:tab/>
      <w:tab/>
      <w:tab/>
      <w:tab/>
      <w:tab/>
      <w:tab/>
      <w:tab/>
      <w:tab/>
      <w:tab/>
      <w:tab/>
      <w:t>Zuletzt aktualisiert: 14-05-21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rPr>
        <w:sz w:val="16"/>
        <w:szCs w:val="16"/>
      </w:rPr>
    </w:pPr>
    <w:r>
      <w:rPr>
        <w:color w:val="666666"/>
        <w:sz w:val="16"/>
        <w:szCs w:val="16"/>
      </w:rPr>
      <w:t xml:space="preserve">Seite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666666"/>
        <w:sz w:val="16"/>
        <w:szCs w:val="16"/>
      </w:rPr>
      <w:tab/>
      <w:tab/>
      <w:tab/>
      <w:tab/>
      <w:tab/>
      <w:tab/>
      <w:tab/>
      <w:tab/>
      <w:tab/>
      <w:tab/>
      <w:tab/>
      <w:tab/>
      <w:tab/>
      <w:tab/>
      <w:tab/>
      <w:tab/>
      <w:t>Zuletzt aktualisiert: 14-05-21</w:t>
    </w:r>
  </w:p>
  <w:p>
    <w:pPr>
      <w:pStyle w:val="normal1"/>
      <w:pageBreakBefore w:val="fals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ind w:hanging="0" w:left="-720" w:right="-690"/>
      <w:rPr>
        <w:rFonts w:ascii="Arial" w:hAnsi="Arial" w:eastAsia="Arial" w:cs="Arial"/>
        <w:color w:val="666666"/>
      </w:rPr>
    </w:pPr>
    <w:r>
      <w:rPr>
        <w:rFonts w:eastAsia="Arial" w:cs="Arial" w:ascii="Arial" w:hAnsi="Arial"/>
        <w:color w:val="666666"/>
      </w:rPr>
    </w:r>
  </w:p>
  <w:tbl>
    <w:tblPr>
      <w:tblStyle w:val="Table9"/>
      <w:tblW w:w="15660" w:type="dxa"/>
      <w:jc w:val="left"/>
      <w:tblInd w:w="-72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/>
    </w:tblPr>
    <w:tblGrid>
      <w:gridCol w:w="7709"/>
      <w:gridCol w:w="7950"/>
    </w:tblGrid>
    <w:tr>
      <w:trPr>
        <w:trHeight w:val="860" w:hRule="atLeast"/>
      </w:trPr>
      <w:tc>
        <w:tcPr>
          <w:tcW w:w="7709" w:type="dxa"/>
          <w:tcBorders/>
          <w:shd w:fill="auto" w:val="clear"/>
        </w:tcPr>
        <w:p>
          <w:pPr>
            <w:pStyle w:val="normal1"/>
            <w:ind w:right="-234"/>
            <w:rPr>
              <w:color w:val="666666"/>
              <w:sz w:val="16"/>
              <w:szCs w:val="16"/>
            </w:rPr>
          </w:pPr>
          <w:r>
            <w:rPr>
              <w:color w:val="666666"/>
              <w:sz w:val="16"/>
              <w:szCs w:val="16"/>
            </w:rPr>
            <w:t>KS4 - Programmieren</w:t>
          </w:r>
        </w:p>
        <w:p>
          <w:pPr>
            <w:pStyle w:val="normal1"/>
            <w:ind w:right="-234"/>
            <w:rPr>
              <w:color w:val="666666"/>
              <w:sz w:val="16"/>
              <w:szCs w:val="16"/>
            </w:rPr>
          </w:pPr>
          <w:r>
            <w:rPr>
              <w:color w:val="666666"/>
              <w:sz w:val="16"/>
              <w:szCs w:val="16"/>
            </w:rPr>
            <w:t>Lektion 3 - Variablen</w:t>
          </w:r>
        </w:p>
      </w:tc>
      <w:tc>
        <w:tcPr>
          <w:tcW w:w="7950" w:type="dxa"/>
          <w:tcBorders/>
          <w:shd w:fill="auto" w:val="clear"/>
        </w:tcPr>
        <w:p>
          <w:pPr>
            <w:pStyle w:val="normal1"/>
            <w:widowControl w:val="false"/>
            <w:spacing w:lineRule="auto" w:line="240"/>
            <w:ind w:right="150"/>
            <w:jc w:val="right"/>
            <w:rPr>
              <w:color w:val="666666"/>
              <w:sz w:val="16"/>
              <w:szCs w:val="16"/>
            </w:rPr>
          </w:pPr>
          <w:r>
            <w:rPr>
              <w:color w:val="666666"/>
              <w:sz w:val="16"/>
              <w:szCs w:val="16"/>
            </w:rPr>
            <w:t>Aktivitätsblatt für Lernende</w:t>
          </w:r>
        </w:p>
        <w:p>
          <w:pPr>
            <w:pStyle w:val="normal1"/>
            <w:widowControl w:val="false"/>
            <w:spacing w:lineRule="auto" w:line="240"/>
            <w:ind w:right="-5265"/>
            <w:jc w:val="right"/>
            <w:rPr>
              <w:color w:val="666666"/>
              <w:sz w:val="16"/>
              <w:szCs w:val="16"/>
            </w:rPr>
          </w:pPr>
          <w:r>
            <w:rPr>
              <w:color w:val="666666"/>
              <w:sz w:val="16"/>
              <w:szCs w:val="16"/>
            </w:rPr>
          </w:r>
        </w:p>
        <w:p>
          <w:pPr>
            <w:pStyle w:val="normal1"/>
            <w:widowControl w:val="false"/>
            <w:spacing w:lineRule="auto" w:line="240"/>
            <w:ind w:right="150"/>
            <w:jc w:val="right"/>
            <w:rPr>
              <w:color w:val="666666"/>
              <w:sz w:val="16"/>
              <w:szCs w:val="16"/>
            </w:rPr>
          </w:pPr>
          <w:r>
            <w:rPr>
              <w:color w:val="666666"/>
              <w:sz w:val="16"/>
              <w:szCs w:val="16"/>
            </w:rPr>
          </w:r>
        </w:p>
      </w:tc>
    </w:tr>
  </w:tbl>
  <w:p>
    <w:pPr>
      <w:pStyle w:val="normal1"/>
      <w:pageBreakBefore w:val="false"/>
      <w:ind w:right="-234"/>
      <w:rPr>
        <w:color w:val="666666"/>
        <w:sz w:val="16"/>
        <w:szCs w:val="16"/>
      </w:rPr>
    </w:pPr>
    <w:r>
      <w:rPr>
        <w:color w:val="666666"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-234"/>
      <w:jc w:val="right"/>
      <w:rPr>
        <w:color w:val="666666"/>
        <w:sz w:val="14"/>
        <w:szCs w:val="14"/>
      </w:rPr>
    </w:pPr>
    <w:r>
      <w:rPr>
        <w:color w:val="666666"/>
        <w:sz w:val="14"/>
        <w:szCs w:val="14"/>
      </w:rPr>
      <w:t>KS4 - Programmieren</w:t>
    </w:r>
  </w:p>
  <w:p>
    <w:pPr>
      <w:pStyle w:val="normal1"/>
      <w:ind w:right="-234"/>
      <w:jc w:val="right"/>
      <w:rPr>
        <w:color w:val="666666"/>
        <w:sz w:val="14"/>
        <w:szCs w:val="14"/>
      </w:rPr>
    </w:pPr>
    <w:r>
      <w:rPr>
        <w:color w:val="666666"/>
        <w:sz w:val="14"/>
        <w:szCs w:val="14"/>
      </w:rPr>
      <w:t>Lektion 3 - Variablen</w:t>
    </w:r>
  </w:p>
  <w:p>
    <w:pPr>
      <w:pStyle w:val="normal1"/>
      <w:ind w:right="-234"/>
      <w:jc w:val="right"/>
      <w:rPr>
        <w:rFonts w:ascii="Arial" w:hAnsi="Arial" w:eastAsia="Arial" w:cs="Arial"/>
        <w:color w:val="666666"/>
        <w:sz w:val="14"/>
        <w:szCs w:val="14"/>
      </w:rPr>
    </w:pPr>
    <w:r>
      <w:rPr>
        <w:color w:val="666666"/>
        <w:sz w:val="14"/>
        <w:szCs w:val="14"/>
      </w:rPr>
      <w:t>Aktivitätsblatt für Lernende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Quicksand" w:hAnsi="Quicksand" w:eastAsia="Quicksand" w:cs="Quicksand"/>
        <w:sz w:val="19"/>
        <w:szCs w:val="19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Quicksand" w:hAnsi="Quicksand" w:eastAsia="Quicksand" w:cs="Quicksand"/>
      <w:color w:val="auto"/>
      <w:kern w:val="0"/>
      <w:sz w:val="19"/>
      <w:szCs w:val="19"/>
      <w:lang w:val="en-GB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360" w:after="120"/>
    </w:pPr>
    <w:rPr>
      <w:rFonts w:ascii="Quicksand" w:hAnsi="Quicksand" w:eastAsia="Quicksand" w:cs="Quicksand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20" w:after="120"/>
    </w:pPr>
    <w:rPr>
      <w:rFonts w:ascii="Quicksand Medium" w:hAnsi="Quicksand Medium" w:eastAsia="Quicksand Medium" w:cs="Quicksand Medium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rFonts w:ascii="Quicksand" w:hAnsi="Quicksand" w:eastAsia="Quicksand" w:cs="Quicksand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rFonts w:ascii="Quicksand SemiBold" w:hAnsi="Quicksand SemiBold" w:eastAsia="Quicksand SemiBold" w:cs="Quicksand SemiBold"/>
      <w:sz w:val="21"/>
      <w:szCs w:val="21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19"/>
      <w:szCs w:val="19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19"/>
      <w:szCs w:val="19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Quicksand" w:hAnsi="Quicksand" w:eastAsia="Quicksand" w:cs="Quicksand"/>
      <w:color w:val="auto"/>
      <w:kern w:val="0"/>
      <w:sz w:val="19"/>
      <w:szCs w:val="19"/>
      <w:lang w:val="en-GB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120" w:after="120"/>
    </w:pPr>
    <w:rPr>
      <w:rFonts w:ascii="Quicksand SemiBold" w:hAnsi="Quicksand SemiBold" w:eastAsia="Quicksand SemiBold" w:cs="Quicksand SemiBold"/>
      <w:color w:val="CD2355"/>
      <w:sz w:val="42"/>
      <w:szCs w:val="4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160" w:after="280"/>
    </w:pPr>
    <w:rPr>
      <w:b/>
      <w:color w:val="CD2355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ealpython.com/python-f-strings/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www.raspberrypi.org/" TargetMode="External"/><Relationship Id="rId6" Type="http://schemas.openxmlformats.org/officeDocument/2006/relationships/hyperlink" Target="https://creativecommons.org/licenses/by-nc-sa/4.0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LibreOffice/24.2.6.2$Linux_X86_64 LibreOffice_project/420$Build-2</Application>
  <AppVersion>15.0000</AppVersion>
  <Pages>5</Pages>
  <Words>696</Words>
  <Characters>3912</Characters>
  <CharactersWithSpaces>4586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keywords> docId 948B6024A2B5B27F77C5C272905A1CA1</cp:keywords>
  <dc:language>en-US</dc:language>
  <cp:lastModifiedBy/>
  <dcterms:modified xsi:type="dcterms:W3CDTF">2024-11-28T10:26:17Z</dcterms:modified>
  <cp:revision>4</cp:revision>
  <dc:subject/>
  <dc:title/>
</cp:coreProperties>
</file>